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9434" w14:textId="77777777" w:rsidR="00054F21" w:rsidRDefault="00054F21" w:rsidP="00054F21">
      <w:pPr>
        <w:spacing w:line="240" w:lineRule="auto"/>
        <w:jc w:val="center"/>
        <w:rPr>
          <w:rFonts w:ascii="Palatino Linotype" w:hAnsi="Palatino Linotype"/>
          <w:b/>
          <w:bCs/>
          <w:lang w:val="en-US"/>
        </w:rPr>
      </w:pPr>
    </w:p>
    <w:p w14:paraId="38D2A91B" w14:textId="77777777" w:rsidR="00054F21" w:rsidRDefault="00054F21" w:rsidP="00054F21">
      <w:pPr>
        <w:spacing w:line="240" w:lineRule="auto"/>
        <w:jc w:val="center"/>
        <w:rPr>
          <w:rFonts w:ascii="Palatino Linotype" w:hAnsi="Palatino Linotype"/>
          <w:b/>
          <w:bCs/>
          <w:lang w:val="en-US"/>
        </w:rPr>
      </w:pPr>
    </w:p>
    <w:p w14:paraId="2C83FEB6" w14:textId="77777777" w:rsidR="00054F21" w:rsidRDefault="00054F21" w:rsidP="00054F21">
      <w:pPr>
        <w:spacing w:line="240" w:lineRule="auto"/>
        <w:jc w:val="center"/>
        <w:rPr>
          <w:rFonts w:ascii="Palatino Linotype" w:hAnsi="Palatino Linotype"/>
          <w:b/>
          <w:bCs/>
          <w:lang w:val="en-US"/>
        </w:rPr>
      </w:pPr>
    </w:p>
    <w:p w14:paraId="54FA6003" w14:textId="77777777" w:rsidR="00054F21" w:rsidRDefault="00054F21" w:rsidP="00054F21">
      <w:pPr>
        <w:spacing w:line="240" w:lineRule="auto"/>
        <w:jc w:val="center"/>
        <w:rPr>
          <w:rFonts w:ascii="Palatino Linotype" w:hAnsi="Palatino Linotype"/>
          <w:b/>
          <w:bCs/>
          <w:lang w:val="en-US"/>
        </w:rPr>
      </w:pPr>
    </w:p>
    <w:p w14:paraId="1B354774" w14:textId="77777777" w:rsidR="00054F21" w:rsidRDefault="00054F21" w:rsidP="00054F21">
      <w:pPr>
        <w:spacing w:line="240" w:lineRule="auto"/>
        <w:jc w:val="center"/>
        <w:rPr>
          <w:rFonts w:ascii="Palatino Linotype" w:hAnsi="Palatino Linotype"/>
          <w:b/>
          <w:bCs/>
          <w:lang w:val="en-US"/>
        </w:rPr>
      </w:pPr>
    </w:p>
    <w:p w14:paraId="6C9AAB62" w14:textId="77777777" w:rsidR="00054F21" w:rsidRPr="00054F21" w:rsidRDefault="00054F21" w:rsidP="00054F21">
      <w:pPr>
        <w:spacing w:line="240" w:lineRule="auto"/>
        <w:jc w:val="center"/>
        <w:rPr>
          <w:rFonts w:ascii="Palatino Linotype" w:hAnsi="Palatino Linotype"/>
          <w:b/>
          <w:bCs/>
          <w:sz w:val="28"/>
          <w:szCs w:val="28"/>
          <w:u w:val="single"/>
        </w:rPr>
      </w:pPr>
      <w:r w:rsidRPr="00054F21">
        <w:rPr>
          <w:rFonts w:ascii="Palatino Linotype" w:hAnsi="Palatino Linotype"/>
          <w:b/>
          <w:bCs/>
          <w:sz w:val="28"/>
          <w:szCs w:val="28"/>
          <w:u w:val="single"/>
        </w:rPr>
        <w:t>ΔΕΛΤΙΟ ΤΥΠΟΥ</w:t>
      </w:r>
    </w:p>
    <w:p w14:paraId="04E6D3F5" w14:textId="35287844" w:rsidR="002444C8" w:rsidRPr="00054F21" w:rsidRDefault="002444C8" w:rsidP="00054F21">
      <w:pPr>
        <w:spacing w:line="240" w:lineRule="auto"/>
        <w:jc w:val="center"/>
        <w:rPr>
          <w:rFonts w:ascii="Palatino Linotype" w:hAnsi="Palatino Linotype"/>
          <w:b/>
          <w:bCs/>
        </w:rPr>
      </w:pPr>
      <w:r w:rsidRPr="00054F21">
        <w:rPr>
          <w:rFonts w:ascii="Palatino Linotype" w:hAnsi="Palatino Linotype"/>
          <w:b/>
          <w:bCs/>
        </w:rPr>
        <w:t>«Προστάτεψε το συκώτι σου. Σώσε τον Κίτρινο Ήρωα!»</w:t>
      </w:r>
    </w:p>
    <w:p w14:paraId="265E074B" w14:textId="77777777" w:rsidR="002444C8" w:rsidRPr="00054F21" w:rsidRDefault="002444C8" w:rsidP="00054F21">
      <w:pPr>
        <w:spacing w:line="240" w:lineRule="auto"/>
        <w:jc w:val="center"/>
        <w:rPr>
          <w:rFonts w:ascii="Palatino Linotype" w:hAnsi="Palatino Linotype"/>
          <w:i/>
          <w:iCs/>
          <w:sz w:val="22"/>
          <w:szCs w:val="22"/>
        </w:rPr>
      </w:pPr>
      <w:r w:rsidRPr="00054F21">
        <w:rPr>
          <w:rFonts w:ascii="Palatino Linotype" w:hAnsi="Palatino Linotype"/>
          <w:i/>
          <w:iCs/>
          <w:sz w:val="22"/>
          <w:szCs w:val="22"/>
        </w:rPr>
        <w:t>Καμπάνια ενημέρωσης της ΕΕΜΗ για την Παγκόσμια Ημέρα Παιδικής Ηπατικής Υγείας</w:t>
      </w:r>
    </w:p>
    <w:p w14:paraId="004A7EF3" w14:textId="77777777" w:rsidR="002444C8" w:rsidRPr="00054F21" w:rsidRDefault="002444C8" w:rsidP="00054F21">
      <w:pPr>
        <w:spacing w:line="240" w:lineRule="auto"/>
        <w:jc w:val="both"/>
        <w:rPr>
          <w:rFonts w:ascii="Palatino Linotype" w:hAnsi="Palatino Linotype"/>
          <w:sz w:val="22"/>
          <w:szCs w:val="22"/>
        </w:rPr>
      </w:pPr>
      <w:r w:rsidRPr="00054F21">
        <w:rPr>
          <w:rFonts w:ascii="Palatino Linotype" w:hAnsi="Palatino Linotype"/>
          <w:sz w:val="22"/>
          <w:szCs w:val="22"/>
        </w:rPr>
        <w:t xml:space="preserve">Με μια πρωτότυπη καμπάνια για παιδιά </w:t>
      </w:r>
      <w:r w:rsidR="00134C56" w:rsidRPr="00054F21">
        <w:rPr>
          <w:rFonts w:ascii="Palatino Linotype" w:hAnsi="Palatino Linotype"/>
          <w:color w:val="000000" w:themeColor="text1"/>
          <w:sz w:val="22"/>
          <w:szCs w:val="22"/>
        </w:rPr>
        <w:t xml:space="preserve">και </w:t>
      </w:r>
      <w:r w:rsidRPr="00054F21">
        <w:rPr>
          <w:rFonts w:ascii="Palatino Linotype" w:hAnsi="Palatino Linotype"/>
          <w:sz w:val="22"/>
          <w:szCs w:val="22"/>
        </w:rPr>
        <w:t xml:space="preserve">γονείς, η </w:t>
      </w:r>
      <w:r w:rsidRPr="00054F21">
        <w:rPr>
          <w:rFonts w:ascii="Palatino Linotype" w:hAnsi="Palatino Linotype"/>
          <w:b/>
          <w:bCs/>
          <w:sz w:val="22"/>
          <w:szCs w:val="22"/>
        </w:rPr>
        <w:t>Ελληνική Εταιρεία Μελέτης Ήπατος (ΕΕΜΗ)</w:t>
      </w:r>
      <w:r w:rsidRPr="00054F21">
        <w:rPr>
          <w:rFonts w:ascii="Palatino Linotype" w:hAnsi="Palatino Linotype"/>
          <w:sz w:val="22"/>
          <w:szCs w:val="22"/>
        </w:rPr>
        <w:t>, συνεχίζει τις δράσεις ενημέρωσης και ευαισθητοποίησης του κοινού</w:t>
      </w:r>
      <w:r w:rsidR="00134C56" w:rsidRPr="00054F21">
        <w:rPr>
          <w:rFonts w:ascii="Palatino Linotype" w:hAnsi="Palatino Linotype"/>
          <w:sz w:val="22"/>
          <w:szCs w:val="22"/>
        </w:rPr>
        <w:t xml:space="preserve"> </w:t>
      </w:r>
      <w:r w:rsidRPr="00054F21">
        <w:rPr>
          <w:rFonts w:ascii="Palatino Linotype" w:hAnsi="Palatino Linotype"/>
          <w:sz w:val="22"/>
          <w:szCs w:val="22"/>
        </w:rPr>
        <w:t>για την πρόληψη και την έγκαιρη διάγνωση των ηπατικών νοσημάτων.</w:t>
      </w:r>
    </w:p>
    <w:p w14:paraId="44F4D451" w14:textId="77777777" w:rsidR="002444C8" w:rsidRPr="00054F21" w:rsidRDefault="002444C8" w:rsidP="00054F21">
      <w:pPr>
        <w:spacing w:line="240" w:lineRule="auto"/>
        <w:jc w:val="both"/>
        <w:rPr>
          <w:rFonts w:ascii="Palatino Linotype" w:hAnsi="Palatino Linotype"/>
          <w:b/>
          <w:bCs/>
          <w:sz w:val="22"/>
          <w:szCs w:val="22"/>
        </w:rPr>
      </w:pPr>
      <w:r w:rsidRPr="00054F21">
        <w:rPr>
          <w:rFonts w:ascii="Palatino Linotype" w:hAnsi="Palatino Linotype"/>
          <w:sz w:val="22"/>
          <w:szCs w:val="22"/>
        </w:rPr>
        <w:t xml:space="preserve">Αφορμή, αυτή τη φορά, η </w:t>
      </w:r>
      <w:r w:rsidRPr="00054F21">
        <w:rPr>
          <w:rFonts w:ascii="Palatino Linotype" w:hAnsi="Palatino Linotype"/>
          <w:b/>
          <w:bCs/>
          <w:sz w:val="22"/>
          <w:szCs w:val="22"/>
        </w:rPr>
        <w:t>Παγκόσμια Ημέρα Παιδικής Ηπατικής Υγείας</w:t>
      </w:r>
      <w:r w:rsidRPr="00054F21">
        <w:rPr>
          <w:rFonts w:ascii="Palatino Linotype" w:hAnsi="Palatino Linotype"/>
          <w:sz w:val="22"/>
          <w:szCs w:val="22"/>
        </w:rPr>
        <w:t xml:space="preserve">, όπως έχει οριστεί η </w:t>
      </w:r>
      <w:r w:rsidRPr="00054F21">
        <w:rPr>
          <w:rFonts w:ascii="Palatino Linotype" w:hAnsi="Palatino Linotype"/>
          <w:b/>
          <w:bCs/>
          <w:sz w:val="22"/>
          <w:szCs w:val="22"/>
        </w:rPr>
        <w:t>Παρασκευή, 13 Μαρτίου</w:t>
      </w:r>
      <w:r w:rsidR="00134C56" w:rsidRPr="00054F21">
        <w:rPr>
          <w:rFonts w:ascii="Palatino Linotype" w:hAnsi="Palatino Linotype"/>
          <w:b/>
          <w:bCs/>
          <w:sz w:val="22"/>
          <w:szCs w:val="22"/>
        </w:rPr>
        <w:t xml:space="preserve"> </w:t>
      </w:r>
      <w:r w:rsidRPr="00054F21">
        <w:rPr>
          <w:rFonts w:ascii="Palatino Linotype" w:hAnsi="Palatino Linotype"/>
          <w:sz w:val="22"/>
          <w:szCs w:val="22"/>
        </w:rPr>
        <w:t>και κεντρικό σύνθημα:</w:t>
      </w:r>
      <w:r w:rsidR="00134C56" w:rsidRPr="00054F21">
        <w:rPr>
          <w:rFonts w:ascii="Palatino Linotype" w:hAnsi="Palatino Linotype"/>
          <w:sz w:val="22"/>
          <w:szCs w:val="22"/>
        </w:rPr>
        <w:t xml:space="preserve"> </w:t>
      </w:r>
      <w:r w:rsidRPr="00054F21">
        <w:rPr>
          <w:rFonts w:ascii="Palatino Linotype" w:hAnsi="Palatino Linotype"/>
          <w:b/>
          <w:bCs/>
          <w:sz w:val="22"/>
          <w:szCs w:val="22"/>
        </w:rPr>
        <w:t>«Προστάτεψε το συκώτι σου. Σώσε τον Κίτρινο Ήρωα!»</w:t>
      </w:r>
    </w:p>
    <w:p w14:paraId="7F820F6D" w14:textId="77777777" w:rsidR="009F0F6B" w:rsidRPr="00054F21" w:rsidRDefault="009F0F6B" w:rsidP="00054F21">
      <w:pPr>
        <w:spacing w:line="240" w:lineRule="auto"/>
        <w:jc w:val="both"/>
        <w:rPr>
          <w:rFonts w:ascii="Palatino Linotype" w:hAnsi="Palatino Linotype"/>
          <w:sz w:val="22"/>
          <w:szCs w:val="22"/>
        </w:rPr>
      </w:pPr>
      <w:r w:rsidRPr="00054F21">
        <w:rPr>
          <w:rFonts w:ascii="Palatino Linotype" w:hAnsi="Palatino Linotype"/>
          <w:sz w:val="22"/>
          <w:szCs w:val="22"/>
        </w:rPr>
        <w:t xml:space="preserve">Η </w:t>
      </w:r>
      <w:r w:rsidRPr="00054F21">
        <w:rPr>
          <w:rFonts w:ascii="Palatino Linotype" w:hAnsi="Palatino Linotype"/>
          <w:b/>
          <w:bCs/>
          <w:sz w:val="22"/>
          <w:szCs w:val="22"/>
          <w:lang w:val="en-US"/>
        </w:rPr>
        <w:t>Big</w:t>
      </w:r>
      <w:r w:rsidR="007D10D6" w:rsidRPr="00054F21">
        <w:rPr>
          <w:rFonts w:ascii="Palatino Linotype" w:hAnsi="Palatino Linotype"/>
          <w:b/>
          <w:bCs/>
          <w:sz w:val="22"/>
          <w:szCs w:val="22"/>
        </w:rPr>
        <w:t xml:space="preserve"> </w:t>
      </w:r>
      <w:r w:rsidRPr="00054F21">
        <w:rPr>
          <w:rFonts w:ascii="Palatino Linotype" w:hAnsi="Palatino Linotype"/>
          <w:b/>
          <w:bCs/>
          <w:sz w:val="22"/>
          <w:szCs w:val="22"/>
          <w:lang w:val="en-US"/>
        </w:rPr>
        <w:t>Yellow</w:t>
      </w:r>
      <w:r w:rsidR="007D10D6" w:rsidRPr="00054F21">
        <w:rPr>
          <w:rFonts w:ascii="Palatino Linotype" w:hAnsi="Palatino Linotype"/>
          <w:b/>
          <w:bCs/>
          <w:sz w:val="22"/>
          <w:szCs w:val="22"/>
        </w:rPr>
        <w:t xml:space="preserve"> </w:t>
      </w:r>
      <w:r w:rsidRPr="00054F21">
        <w:rPr>
          <w:rFonts w:ascii="Palatino Linotype" w:hAnsi="Palatino Linotype"/>
          <w:b/>
          <w:bCs/>
          <w:sz w:val="22"/>
          <w:szCs w:val="22"/>
          <w:lang w:val="en-US"/>
        </w:rPr>
        <w:t>Friday</w:t>
      </w:r>
      <w:r w:rsidRPr="00054F21">
        <w:rPr>
          <w:rFonts w:ascii="Palatino Linotype" w:hAnsi="Palatino Linotype"/>
          <w:sz w:val="22"/>
          <w:szCs w:val="22"/>
        </w:rPr>
        <w:t>, είναι μια διεθνώς υιοθετούμενη εκστρατεία που</w:t>
      </w:r>
      <w:r w:rsidR="007D10D6" w:rsidRPr="00054F21">
        <w:rPr>
          <w:rFonts w:ascii="Palatino Linotype" w:hAnsi="Palatino Linotype"/>
          <w:sz w:val="22"/>
          <w:szCs w:val="22"/>
        </w:rPr>
        <w:t xml:space="preserve"> </w:t>
      </w:r>
      <w:r w:rsidRPr="00054F21">
        <w:rPr>
          <w:rFonts w:ascii="Palatino Linotype" w:hAnsi="Palatino Linotype"/>
          <w:sz w:val="22"/>
          <w:szCs w:val="22"/>
        </w:rPr>
        <w:t>υποστηρίζεται από οργανώσεις και συμμετοχές κοινού και επαγγελματιών Υγείας</w:t>
      </w:r>
      <w:r w:rsidR="007D10D6" w:rsidRPr="00054F21">
        <w:rPr>
          <w:rFonts w:ascii="Palatino Linotype" w:hAnsi="Palatino Linotype"/>
          <w:sz w:val="22"/>
          <w:szCs w:val="22"/>
        </w:rPr>
        <w:t xml:space="preserve"> </w:t>
      </w:r>
      <w:r w:rsidRPr="00054F21">
        <w:rPr>
          <w:rFonts w:ascii="Palatino Linotype" w:hAnsi="Palatino Linotype"/>
          <w:sz w:val="22"/>
          <w:szCs w:val="22"/>
        </w:rPr>
        <w:t>που ενθαρρύνει τέτοιου είδους δράσεις.</w:t>
      </w:r>
    </w:p>
    <w:p w14:paraId="3B96B552" w14:textId="77777777" w:rsidR="002444C8" w:rsidRPr="00054F21" w:rsidRDefault="002444C8" w:rsidP="00054F21">
      <w:pPr>
        <w:spacing w:line="240" w:lineRule="auto"/>
        <w:jc w:val="both"/>
        <w:rPr>
          <w:rFonts w:ascii="Palatino Linotype" w:hAnsi="Palatino Linotype"/>
          <w:sz w:val="22"/>
          <w:szCs w:val="22"/>
        </w:rPr>
      </w:pPr>
      <w:r w:rsidRPr="00054F21">
        <w:rPr>
          <w:rFonts w:ascii="Palatino Linotype" w:hAnsi="Palatino Linotype"/>
          <w:sz w:val="22"/>
          <w:szCs w:val="22"/>
        </w:rPr>
        <w:t>Το ήπαρ αποτελεί ζωτικό όργανο για τη</w:t>
      </w:r>
      <w:r w:rsidR="00030D71" w:rsidRPr="00054F21">
        <w:rPr>
          <w:rFonts w:ascii="Palatino Linotype" w:hAnsi="Palatino Linotype"/>
          <w:sz w:val="22"/>
          <w:szCs w:val="22"/>
        </w:rPr>
        <w:t xml:space="preserve">ν εύρυθμη λειτουργία του οργανισμού καθώς συμμετέχει </w:t>
      </w:r>
      <w:r w:rsidRPr="00054F21">
        <w:rPr>
          <w:rFonts w:ascii="Palatino Linotype" w:hAnsi="Palatino Linotype"/>
          <w:sz w:val="22"/>
          <w:szCs w:val="22"/>
        </w:rPr>
        <w:t xml:space="preserve">καθοριστικά </w:t>
      </w:r>
      <w:r w:rsidR="007D10D6" w:rsidRPr="00054F21">
        <w:rPr>
          <w:rFonts w:ascii="Palatino Linotype" w:hAnsi="Palatino Linotype"/>
          <w:color w:val="000000" w:themeColor="text1"/>
          <w:sz w:val="22"/>
          <w:szCs w:val="22"/>
        </w:rPr>
        <w:t xml:space="preserve">στη ρύθμιση πολλαπλών </w:t>
      </w:r>
      <w:r w:rsidR="00030D71" w:rsidRPr="00054F21">
        <w:rPr>
          <w:rFonts w:ascii="Palatino Linotype" w:hAnsi="Palatino Linotype"/>
          <w:color w:val="000000" w:themeColor="text1"/>
          <w:sz w:val="22"/>
          <w:szCs w:val="22"/>
        </w:rPr>
        <w:t xml:space="preserve">βασικών </w:t>
      </w:r>
      <w:r w:rsidR="007D10D6" w:rsidRPr="00054F21">
        <w:rPr>
          <w:rFonts w:ascii="Palatino Linotype" w:hAnsi="Palatino Linotype"/>
          <w:color w:val="000000" w:themeColor="text1"/>
          <w:sz w:val="22"/>
          <w:szCs w:val="22"/>
        </w:rPr>
        <w:t>βιολογικών διεργασιών</w:t>
      </w:r>
      <w:r w:rsidR="00030D71" w:rsidRPr="00054F21">
        <w:rPr>
          <w:rFonts w:ascii="Palatino Linotype" w:hAnsi="Palatino Linotype"/>
          <w:color w:val="000000" w:themeColor="text1"/>
          <w:sz w:val="22"/>
          <w:szCs w:val="22"/>
        </w:rPr>
        <w:t>. Συμβάλλει</w:t>
      </w:r>
      <w:r w:rsidR="007D10D6" w:rsidRPr="00054F21">
        <w:rPr>
          <w:rFonts w:ascii="Palatino Linotype" w:hAnsi="Palatino Linotype"/>
          <w:color w:val="000000" w:themeColor="text1"/>
          <w:sz w:val="22"/>
          <w:szCs w:val="22"/>
        </w:rPr>
        <w:t xml:space="preserve"> στον </w:t>
      </w:r>
      <w:r w:rsidRPr="00054F21">
        <w:rPr>
          <w:rFonts w:ascii="Palatino Linotype" w:hAnsi="Palatino Linotype"/>
          <w:color w:val="000000" w:themeColor="text1"/>
          <w:sz w:val="22"/>
          <w:szCs w:val="22"/>
        </w:rPr>
        <w:t>μεταβολισμό</w:t>
      </w:r>
      <w:r w:rsidR="00030D71" w:rsidRPr="00054F21">
        <w:rPr>
          <w:rFonts w:ascii="Palatino Linotype" w:hAnsi="Palatino Linotype"/>
          <w:color w:val="000000" w:themeColor="text1"/>
          <w:sz w:val="22"/>
          <w:szCs w:val="22"/>
        </w:rPr>
        <w:t xml:space="preserve"> των θρεπτικών συστατικών</w:t>
      </w:r>
      <w:r w:rsidRPr="00054F21">
        <w:rPr>
          <w:rFonts w:ascii="Palatino Linotype" w:hAnsi="Palatino Linotype"/>
          <w:color w:val="000000" w:themeColor="text1"/>
          <w:sz w:val="22"/>
          <w:szCs w:val="22"/>
        </w:rPr>
        <w:t>, στην αποτοξίνωση</w:t>
      </w:r>
      <w:r w:rsidR="007D10D6" w:rsidRPr="00054F21">
        <w:rPr>
          <w:rFonts w:ascii="Palatino Linotype" w:hAnsi="Palatino Linotype"/>
          <w:color w:val="000000" w:themeColor="text1"/>
          <w:sz w:val="22"/>
          <w:szCs w:val="22"/>
        </w:rPr>
        <w:t xml:space="preserve"> </w:t>
      </w:r>
      <w:r w:rsidR="00030D71" w:rsidRPr="00054F21">
        <w:rPr>
          <w:rFonts w:ascii="Palatino Linotype" w:hAnsi="Palatino Linotype"/>
          <w:color w:val="000000" w:themeColor="text1"/>
          <w:sz w:val="22"/>
          <w:szCs w:val="22"/>
        </w:rPr>
        <w:t xml:space="preserve">του οργανισμού </w:t>
      </w:r>
      <w:r w:rsidR="008E69DC" w:rsidRPr="00054F21">
        <w:rPr>
          <w:rFonts w:ascii="Palatino Linotype" w:hAnsi="Palatino Linotype"/>
          <w:color w:val="000000" w:themeColor="text1"/>
          <w:sz w:val="22"/>
          <w:szCs w:val="22"/>
        </w:rPr>
        <w:t xml:space="preserve">από </w:t>
      </w:r>
      <w:r w:rsidR="00030D71" w:rsidRPr="00054F21">
        <w:rPr>
          <w:rFonts w:ascii="Palatino Linotype" w:hAnsi="Palatino Linotype"/>
          <w:color w:val="000000" w:themeColor="text1"/>
          <w:sz w:val="22"/>
          <w:szCs w:val="22"/>
        </w:rPr>
        <w:t xml:space="preserve">βλαβερές </w:t>
      </w:r>
      <w:r w:rsidR="008E69DC" w:rsidRPr="00054F21">
        <w:rPr>
          <w:rFonts w:ascii="Palatino Linotype" w:hAnsi="Palatino Linotype"/>
          <w:color w:val="000000" w:themeColor="text1"/>
          <w:sz w:val="22"/>
          <w:szCs w:val="22"/>
        </w:rPr>
        <w:t xml:space="preserve">ουσίες </w:t>
      </w:r>
      <w:r w:rsidR="00030D71" w:rsidRPr="00054F21">
        <w:rPr>
          <w:rFonts w:ascii="Palatino Linotype" w:hAnsi="Palatino Linotype"/>
          <w:color w:val="000000" w:themeColor="text1"/>
          <w:sz w:val="22"/>
          <w:szCs w:val="22"/>
        </w:rPr>
        <w:t xml:space="preserve">καθώς </w:t>
      </w:r>
      <w:r w:rsidR="007D10D6" w:rsidRPr="00054F21">
        <w:rPr>
          <w:rFonts w:ascii="Palatino Linotype" w:hAnsi="Palatino Linotype"/>
          <w:color w:val="000000" w:themeColor="text1"/>
          <w:sz w:val="22"/>
          <w:szCs w:val="22"/>
        </w:rPr>
        <w:t>και</w:t>
      </w:r>
      <w:r w:rsidRPr="00054F21">
        <w:rPr>
          <w:rFonts w:ascii="Palatino Linotype" w:hAnsi="Palatino Linotype"/>
          <w:color w:val="000000" w:themeColor="text1"/>
          <w:sz w:val="22"/>
          <w:szCs w:val="22"/>
        </w:rPr>
        <w:t xml:space="preserve"> στη σύνθεση πρωτεϊνών και παραγόντων πήξης</w:t>
      </w:r>
      <w:r w:rsidR="007D10D6" w:rsidRPr="00054F21">
        <w:rPr>
          <w:rFonts w:ascii="Palatino Linotype" w:hAnsi="Palatino Linotype"/>
          <w:color w:val="000000" w:themeColor="text1"/>
          <w:sz w:val="22"/>
          <w:szCs w:val="22"/>
        </w:rPr>
        <w:t>.</w:t>
      </w:r>
      <w:r w:rsidRPr="00054F21">
        <w:rPr>
          <w:rFonts w:ascii="Palatino Linotype" w:hAnsi="Palatino Linotype"/>
          <w:sz w:val="22"/>
          <w:szCs w:val="22"/>
        </w:rPr>
        <w:t xml:space="preserve"> Παρά τον καθοριστικό του ρόλο, πολλές ηπατικές παθήσεις εξελίσσονται σιωπηλά, ιδιαίτερα στην παιδική ηλικία.</w:t>
      </w:r>
    </w:p>
    <w:p w14:paraId="1FB6D3D9" w14:textId="77777777" w:rsidR="002444C8" w:rsidRPr="00054F21" w:rsidRDefault="002444C8" w:rsidP="00054F21">
      <w:pPr>
        <w:spacing w:line="240" w:lineRule="auto"/>
        <w:jc w:val="both"/>
        <w:rPr>
          <w:rFonts w:ascii="Palatino Linotype" w:hAnsi="Palatino Linotype"/>
          <w:sz w:val="22"/>
          <w:szCs w:val="22"/>
        </w:rPr>
      </w:pPr>
      <w:r w:rsidRPr="00054F21">
        <w:rPr>
          <w:rFonts w:ascii="Palatino Linotype" w:hAnsi="Palatino Linotype"/>
          <w:sz w:val="22"/>
          <w:szCs w:val="22"/>
        </w:rPr>
        <w:t xml:space="preserve">Στο πλαίσιο της καμπάνιας, δημιουργήθηκε </w:t>
      </w:r>
      <w:proofErr w:type="spellStart"/>
      <w:r w:rsidRPr="00054F21">
        <w:rPr>
          <w:rFonts w:ascii="Palatino Linotype" w:hAnsi="Palatino Linotype"/>
          <w:sz w:val="22"/>
          <w:szCs w:val="22"/>
        </w:rPr>
        <w:t>infographic</w:t>
      </w:r>
      <w:proofErr w:type="spellEnd"/>
      <w:r w:rsidRPr="00054F21">
        <w:rPr>
          <w:rFonts w:ascii="Palatino Linotype" w:hAnsi="Palatino Linotype"/>
          <w:sz w:val="22"/>
          <w:szCs w:val="22"/>
        </w:rPr>
        <w:t xml:space="preserve">, με πρωταγωνιστή ένα </w:t>
      </w:r>
      <w:proofErr w:type="spellStart"/>
      <w:r w:rsidRPr="00054F21">
        <w:rPr>
          <w:rFonts w:ascii="Palatino Linotype" w:hAnsi="Palatino Linotype"/>
          <w:sz w:val="22"/>
          <w:szCs w:val="22"/>
        </w:rPr>
        <w:t>cartoon</w:t>
      </w:r>
      <w:proofErr w:type="spellEnd"/>
      <w:r w:rsidRPr="00054F21">
        <w:rPr>
          <w:rFonts w:ascii="Palatino Linotype" w:hAnsi="Palatino Linotype"/>
          <w:sz w:val="22"/>
          <w:szCs w:val="22"/>
        </w:rPr>
        <w:t xml:space="preserve"> συκώτι με κίτρινη κάπα και αψίδα - τον «Κίτρινο Ήρωα». Μέσα από μια απλή και κατανοητή οπτική αφήγηση, παρουσιάζονται βασικές πληροφορίες για τη σημασία της ηπατικής υγείας και για παράγοντες που μπορεί να την επηρεάσουν ήδη από την παιδική ηλικία.</w:t>
      </w:r>
    </w:p>
    <w:p w14:paraId="43E9E321" w14:textId="77777777" w:rsidR="002444C8" w:rsidRPr="00054F21" w:rsidRDefault="002444C8" w:rsidP="00054F21">
      <w:pPr>
        <w:spacing w:line="240" w:lineRule="auto"/>
        <w:jc w:val="both"/>
        <w:rPr>
          <w:rFonts w:ascii="Palatino Linotype" w:hAnsi="Palatino Linotype"/>
          <w:sz w:val="22"/>
          <w:szCs w:val="22"/>
        </w:rPr>
      </w:pPr>
    </w:p>
    <w:p w14:paraId="7EBB44C6" w14:textId="4854654D" w:rsidR="002444C8" w:rsidRPr="00054F21" w:rsidRDefault="002444C8" w:rsidP="00054F21">
      <w:pPr>
        <w:spacing w:line="240" w:lineRule="auto"/>
        <w:jc w:val="both"/>
        <w:rPr>
          <w:rFonts w:ascii="Palatino Linotype" w:hAnsi="Palatino Linotype"/>
          <w:b/>
          <w:bCs/>
          <w:sz w:val="22"/>
          <w:szCs w:val="22"/>
        </w:rPr>
      </w:pPr>
      <w:r w:rsidRPr="00054F21">
        <w:rPr>
          <w:rFonts w:ascii="Palatino Linotype" w:hAnsi="Palatino Linotype"/>
          <w:b/>
          <w:bCs/>
          <w:sz w:val="22"/>
          <w:szCs w:val="22"/>
        </w:rPr>
        <w:t>Παιδικές ηπατικές παθήσεις: έγκαιρη αναγνώριση και σωστή καθοδήγηση</w:t>
      </w:r>
    </w:p>
    <w:p w14:paraId="714A4D53" w14:textId="77777777" w:rsidR="002444C8" w:rsidRDefault="002444C8" w:rsidP="00054F21">
      <w:pPr>
        <w:spacing w:line="240" w:lineRule="auto"/>
        <w:jc w:val="both"/>
        <w:rPr>
          <w:rFonts w:ascii="Palatino Linotype" w:hAnsi="Palatino Linotype"/>
          <w:sz w:val="22"/>
          <w:szCs w:val="22"/>
        </w:rPr>
      </w:pPr>
      <w:r w:rsidRPr="00054F21">
        <w:rPr>
          <w:rFonts w:ascii="Palatino Linotype" w:hAnsi="Palatino Linotype"/>
          <w:sz w:val="22"/>
          <w:szCs w:val="22"/>
        </w:rPr>
        <w:t>Οι ηπατικές παθήσεις στα παιδιά είναι σχετικά σπάνιες, ωστόσο ορισμένες μορφές τους μπορεί να είναι σοβαρές και να απαιτούν εξειδικευμένη διαγνωστική και θεραπευτική προσέγγιση. Ενδεικτικά περιλαμβάνονται:</w:t>
      </w:r>
    </w:p>
    <w:p w14:paraId="4326DD5B" w14:textId="77777777" w:rsidR="00054F21" w:rsidRDefault="00054F21" w:rsidP="00054F21">
      <w:pPr>
        <w:spacing w:line="240" w:lineRule="auto"/>
        <w:jc w:val="both"/>
        <w:rPr>
          <w:rFonts w:ascii="Palatino Linotype" w:hAnsi="Palatino Linotype"/>
          <w:sz w:val="22"/>
          <w:szCs w:val="22"/>
        </w:rPr>
      </w:pPr>
    </w:p>
    <w:p w14:paraId="2E9E08D7" w14:textId="77777777" w:rsidR="00054F21" w:rsidRDefault="00054F21" w:rsidP="00054F21">
      <w:pPr>
        <w:spacing w:line="240" w:lineRule="auto"/>
        <w:jc w:val="both"/>
        <w:rPr>
          <w:rFonts w:ascii="Palatino Linotype" w:hAnsi="Palatino Linotype"/>
          <w:sz w:val="22"/>
          <w:szCs w:val="22"/>
        </w:rPr>
      </w:pPr>
    </w:p>
    <w:p w14:paraId="69CD622D" w14:textId="77777777" w:rsidR="00054F21" w:rsidRDefault="00054F21" w:rsidP="00054F21">
      <w:pPr>
        <w:spacing w:line="240" w:lineRule="auto"/>
        <w:jc w:val="both"/>
        <w:rPr>
          <w:rFonts w:ascii="Palatino Linotype" w:hAnsi="Palatino Linotype"/>
          <w:sz w:val="22"/>
          <w:szCs w:val="22"/>
        </w:rPr>
      </w:pPr>
    </w:p>
    <w:p w14:paraId="31296A61" w14:textId="77777777" w:rsidR="00054F21" w:rsidRDefault="00054F21" w:rsidP="00054F21">
      <w:pPr>
        <w:spacing w:line="240" w:lineRule="auto"/>
        <w:jc w:val="both"/>
        <w:rPr>
          <w:rFonts w:ascii="Palatino Linotype" w:hAnsi="Palatino Linotype"/>
          <w:sz w:val="22"/>
          <w:szCs w:val="22"/>
        </w:rPr>
      </w:pPr>
    </w:p>
    <w:p w14:paraId="44F15F2A" w14:textId="77777777" w:rsidR="00054F21" w:rsidRDefault="00054F21" w:rsidP="00054F21">
      <w:pPr>
        <w:spacing w:line="240" w:lineRule="auto"/>
        <w:jc w:val="both"/>
        <w:rPr>
          <w:rFonts w:ascii="Palatino Linotype" w:hAnsi="Palatino Linotype"/>
          <w:sz w:val="22"/>
          <w:szCs w:val="22"/>
        </w:rPr>
      </w:pPr>
    </w:p>
    <w:p w14:paraId="7FB08729" w14:textId="77777777" w:rsidR="00054F21" w:rsidRDefault="00054F21" w:rsidP="00054F21">
      <w:pPr>
        <w:spacing w:line="240" w:lineRule="auto"/>
        <w:jc w:val="both"/>
        <w:rPr>
          <w:rFonts w:ascii="Palatino Linotype" w:hAnsi="Palatino Linotype"/>
          <w:sz w:val="22"/>
          <w:szCs w:val="22"/>
        </w:rPr>
      </w:pPr>
    </w:p>
    <w:p w14:paraId="18F5A7BE" w14:textId="77777777" w:rsidR="00054F21" w:rsidRPr="00054F21" w:rsidRDefault="00054F21" w:rsidP="00054F21">
      <w:pPr>
        <w:spacing w:line="240" w:lineRule="auto"/>
        <w:jc w:val="both"/>
        <w:rPr>
          <w:rFonts w:ascii="Palatino Linotype" w:hAnsi="Palatino Linotype"/>
          <w:sz w:val="22"/>
          <w:szCs w:val="22"/>
        </w:rPr>
      </w:pPr>
    </w:p>
    <w:p w14:paraId="4A854A7C" w14:textId="77777777" w:rsidR="002444C8" w:rsidRPr="00054F21" w:rsidRDefault="002444C8" w:rsidP="00054F21">
      <w:pPr>
        <w:pStyle w:val="a6"/>
        <w:numPr>
          <w:ilvl w:val="0"/>
          <w:numId w:val="1"/>
        </w:numPr>
        <w:spacing w:line="240" w:lineRule="auto"/>
        <w:rPr>
          <w:rFonts w:ascii="Palatino Linotype" w:hAnsi="Palatino Linotype"/>
          <w:sz w:val="22"/>
          <w:szCs w:val="22"/>
        </w:rPr>
      </w:pPr>
      <w:r w:rsidRPr="00054F21">
        <w:rPr>
          <w:rFonts w:ascii="Palatino Linotype" w:hAnsi="Palatino Linotype"/>
          <w:sz w:val="22"/>
          <w:szCs w:val="22"/>
        </w:rPr>
        <w:t xml:space="preserve">Συγγενείς </w:t>
      </w:r>
      <w:proofErr w:type="spellStart"/>
      <w:r w:rsidRPr="00054F21">
        <w:rPr>
          <w:rFonts w:ascii="Palatino Linotype" w:hAnsi="Palatino Linotype"/>
          <w:sz w:val="22"/>
          <w:szCs w:val="22"/>
        </w:rPr>
        <w:t>χολοστατικές</w:t>
      </w:r>
      <w:proofErr w:type="spellEnd"/>
      <w:r w:rsidRPr="00054F21">
        <w:rPr>
          <w:rFonts w:ascii="Palatino Linotype" w:hAnsi="Palatino Linotype"/>
          <w:sz w:val="22"/>
          <w:szCs w:val="22"/>
        </w:rPr>
        <w:t xml:space="preserve"> διαταραχές (όπως η ατρησία χοληφόρων)</w:t>
      </w:r>
    </w:p>
    <w:p w14:paraId="76874F16" w14:textId="77777777" w:rsidR="002444C8" w:rsidRPr="00054F21" w:rsidRDefault="002444C8" w:rsidP="00054F21">
      <w:pPr>
        <w:pStyle w:val="a6"/>
        <w:numPr>
          <w:ilvl w:val="0"/>
          <w:numId w:val="1"/>
        </w:numPr>
        <w:spacing w:line="240" w:lineRule="auto"/>
        <w:jc w:val="both"/>
        <w:rPr>
          <w:rFonts w:ascii="Palatino Linotype" w:hAnsi="Palatino Linotype"/>
          <w:sz w:val="22"/>
          <w:szCs w:val="22"/>
        </w:rPr>
      </w:pPr>
      <w:r w:rsidRPr="00054F21">
        <w:rPr>
          <w:rFonts w:ascii="Palatino Linotype" w:hAnsi="Palatino Linotype"/>
          <w:sz w:val="22"/>
          <w:szCs w:val="22"/>
        </w:rPr>
        <w:t xml:space="preserve">Κληρονομικά και μεταβολικά νοσήματα (όπως η νόσος </w:t>
      </w:r>
      <w:proofErr w:type="spellStart"/>
      <w:r w:rsidRPr="00054F21">
        <w:rPr>
          <w:rFonts w:ascii="Palatino Linotype" w:hAnsi="Palatino Linotype"/>
          <w:sz w:val="22"/>
          <w:szCs w:val="22"/>
        </w:rPr>
        <w:t>Wilson</w:t>
      </w:r>
      <w:proofErr w:type="spellEnd"/>
      <w:r w:rsidRPr="00054F21">
        <w:rPr>
          <w:rFonts w:ascii="Palatino Linotype" w:hAnsi="Palatino Linotype"/>
          <w:sz w:val="22"/>
          <w:szCs w:val="22"/>
        </w:rPr>
        <w:t>)</w:t>
      </w:r>
    </w:p>
    <w:p w14:paraId="3FF1E93E" w14:textId="77777777" w:rsidR="002444C8" w:rsidRPr="00054F21" w:rsidRDefault="002444C8" w:rsidP="00054F21">
      <w:pPr>
        <w:pStyle w:val="a6"/>
        <w:numPr>
          <w:ilvl w:val="0"/>
          <w:numId w:val="1"/>
        </w:numPr>
        <w:spacing w:line="240" w:lineRule="auto"/>
        <w:jc w:val="both"/>
        <w:rPr>
          <w:rFonts w:ascii="Palatino Linotype" w:hAnsi="Palatino Linotype"/>
          <w:sz w:val="22"/>
          <w:szCs w:val="22"/>
        </w:rPr>
      </w:pPr>
      <w:r w:rsidRPr="00054F21">
        <w:rPr>
          <w:rFonts w:ascii="Palatino Linotype" w:hAnsi="Palatino Linotype"/>
          <w:sz w:val="22"/>
          <w:szCs w:val="22"/>
        </w:rPr>
        <w:t>Αυτοάνοση ηπατίτιδα</w:t>
      </w:r>
    </w:p>
    <w:p w14:paraId="3E8DB8BB" w14:textId="77777777" w:rsidR="002444C8" w:rsidRPr="00054F21" w:rsidRDefault="002444C8" w:rsidP="00054F21">
      <w:pPr>
        <w:pStyle w:val="a6"/>
        <w:numPr>
          <w:ilvl w:val="0"/>
          <w:numId w:val="1"/>
        </w:numPr>
        <w:spacing w:line="240" w:lineRule="auto"/>
        <w:jc w:val="both"/>
        <w:rPr>
          <w:rFonts w:ascii="Palatino Linotype" w:hAnsi="Palatino Linotype"/>
          <w:sz w:val="22"/>
          <w:szCs w:val="22"/>
        </w:rPr>
      </w:pPr>
      <w:r w:rsidRPr="00054F21">
        <w:rPr>
          <w:rFonts w:ascii="Palatino Linotype" w:hAnsi="Palatino Linotype"/>
          <w:sz w:val="22"/>
          <w:szCs w:val="22"/>
        </w:rPr>
        <w:t>Ιογενείς ηπατίτιδες</w:t>
      </w:r>
    </w:p>
    <w:p w14:paraId="5DF4A32A" w14:textId="77777777" w:rsidR="002444C8" w:rsidRPr="00054F21" w:rsidRDefault="002444C8" w:rsidP="00054F21">
      <w:pPr>
        <w:pStyle w:val="a6"/>
        <w:numPr>
          <w:ilvl w:val="0"/>
          <w:numId w:val="1"/>
        </w:numPr>
        <w:spacing w:line="240" w:lineRule="auto"/>
        <w:jc w:val="both"/>
        <w:rPr>
          <w:rFonts w:ascii="Palatino Linotype" w:hAnsi="Palatino Linotype"/>
          <w:sz w:val="22"/>
          <w:szCs w:val="22"/>
        </w:rPr>
      </w:pPr>
      <w:r w:rsidRPr="00054F21">
        <w:rPr>
          <w:rFonts w:ascii="Palatino Linotype" w:hAnsi="Palatino Linotype"/>
          <w:sz w:val="22"/>
          <w:szCs w:val="22"/>
        </w:rPr>
        <w:t>Μεταβολικά σχετιζόμενη λιπώδης νόσος του ήπατος, που συνδέεται με την παιδική παχυσαρκία και παρουσιάζει αυξανόμενη συχνότητα διεθνώς.</w:t>
      </w:r>
    </w:p>
    <w:p w14:paraId="0D247C2B" w14:textId="77777777" w:rsidR="002444C8" w:rsidRPr="00054F21" w:rsidRDefault="002444C8" w:rsidP="00054F21">
      <w:pPr>
        <w:spacing w:line="240" w:lineRule="auto"/>
        <w:jc w:val="both"/>
        <w:rPr>
          <w:rFonts w:ascii="Palatino Linotype" w:hAnsi="Palatino Linotype"/>
          <w:sz w:val="22"/>
          <w:szCs w:val="22"/>
        </w:rPr>
      </w:pPr>
      <w:r w:rsidRPr="00054F21">
        <w:rPr>
          <w:rFonts w:ascii="Palatino Linotype" w:hAnsi="Palatino Linotype"/>
          <w:sz w:val="22"/>
          <w:szCs w:val="22"/>
        </w:rPr>
        <w:t>Σημαντικά κλινικά σημεία που δεν πρέπει να παραβλέπονται περιλαμβάνουν τον ίκτερο (κιτρίνισμα δέρματος και σκληρών χιτώνων</w:t>
      </w:r>
      <w:r w:rsidR="00F26770" w:rsidRPr="00054F21">
        <w:rPr>
          <w:rFonts w:ascii="Palatino Linotype" w:hAnsi="Palatino Linotype"/>
          <w:sz w:val="22"/>
          <w:szCs w:val="22"/>
        </w:rPr>
        <w:t xml:space="preserve"> </w:t>
      </w:r>
      <w:r w:rsidR="00F26770" w:rsidRPr="00054F21">
        <w:rPr>
          <w:rFonts w:ascii="Palatino Linotype" w:hAnsi="Palatino Linotype"/>
          <w:color w:val="000000" w:themeColor="text1"/>
          <w:sz w:val="22"/>
          <w:szCs w:val="22"/>
        </w:rPr>
        <w:t>του ματιού</w:t>
      </w:r>
      <w:r w:rsidRPr="00054F21">
        <w:rPr>
          <w:rFonts w:ascii="Palatino Linotype" w:hAnsi="Palatino Linotype"/>
          <w:color w:val="000000" w:themeColor="text1"/>
          <w:sz w:val="22"/>
          <w:szCs w:val="22"/>
        </w:rPr>
        <w:t>)</w:t>
      </w:r>
      <w:r w:rsidRPr="00054F21">
        <w:rPr>
          <w:rFonts w:ascii="Palatino Linotype" w:hAnsi="Palatino Linotype"/>
          <w:sz w:val="22"/>
          <w:szCs w:val="22"/>
        </w:rPr>
        <w:t>, τη διαταραχή στην ανάπτυξη, την ανεξήγητη κόπωση, τον επίμονο κοιλιακό πόνο ή τις διαταραχές των ηπατικών ενζύμων σε εργαστηριακό έλεγχο.</w:t>
      </w:r>
    </w:p>
    <w:p w14:paraId="4BBC4567" w14:textId="77777777" w:rsidR="002444C8" w:rsidRPr="00054F21" w:rsidRDefault="002444C8" w:rsidP="00054F21">
      <w:pPr>
        <w:spacing w:line="240" w:lineRule="auto"/>
        <w:jc w:val="both"/>
        <w:rPr>
          <w:rFonts w:ascii="Palatino Linotype" w:hAnsi="Palatino Linotype"/>
          <w:sz w:val="22"/>
          <w:szCs w:val="22"/>
        </w:rPr>
      </w:pPr>
    </w:p>
    <w:p w14:paraId="10BF5AB6" w14:textId="77777777" w:rsidR="002444C8" w:rsidRPr="00054F21" w:rsidRDefault="002444C8" w:rsidP="00054F21">
      <w:pPr>
        <w:spacing w:line="240" w:lineRule="auto"/>
        <w:jc w:val="both"/>
        <w:rPr>
          <w:rFonts w:ascii="Palatino Linotype" w:hAnsi="Palatino Linotype"/>
          <w:b/>
          <w:bCs/>
          <w:sz w:val="22"/>
          <w:szCs w:val="22"/>
        </w:rPr>
      </w:pPr>
      <w:r w:rsidRPr="00054F21">
        <w:rPr>
          <w:rFonts w:ascii="Palatino Linotype" w:hAnsi="Palatino Linotype"/>
          <w:b/>
          <w:bCs/>
          <w:sz w:val="22"/>
          <w:szCs w:val="22"/>
        </w:rPr>
        <w:t>Η πρόληψη ξεκινά από νωρίς</w:t>
      </w:r>
    </w:p>
    <w:p w14:paraId="1807A6E0" w14:textId="77777777" w:rsidR="002444C8" w:rsidRPr="00054F21" w:rsidRDefault="002444C8" w:rsidP="00054F21">
      <w:pPr>
        <w:spacing w:line="240" w:lineRule="auto"/>
        <w:jc w:val="both"/>
        <w:rPr>
          <w:rFonts w:ascii="Palatino Linotype" w:hAnsi="Palatino Linotype"/>
          <w:sz w:val="22"/>
          <w:szCs w:val="22"/>
        </w:rPr>
      </w:pPr>
      <w:r w:rsidRPr="00054F21">
        <w:rPr>
          <w:rFonts w:ascii="Palatino Linotype" w:hAnsi="Palatino Linotype"/>
          <w:sz w:val="22"/>
          <w:szCs w:val="22"/>
        </w:rPr>
        <w:t>Η υιοθέτηση μιας ισορροπημένης διατροφής, η διατήρηση υγιούς σωματικού βάρους, ο εμβολιασμός έναντι της ηπατίτιδας Α και Β σύμφωνα με το Εθνικό Πρόγραμμα Εμβολιασμών και η τακτική παιδιατρική παρακολούθηση, αποτελούν βασικούς άξονες πρόληψης.</w:t>
      </w:r>
    </w:p>
    <w:p w14:paraId="7899A009" w14:textId="22A62247" w:rsidR="002444C8" w:rsidRPr="00054F21" w:rsidRDefault="002444C8" w:rsidP="00054F21">
      <w:pPr>
        <w:spacing w:line="240" w:lineRule="auto"/>
        <w:jc w:val="both"/>
        <w:rPr>
          <w:rFonts w:ascii="Palatino Linotype" w:hAnsi="Palatino Linotype"/>
          <w:sz w:val="22"/>
          <w:szCs w:val="22"/>
        </w:rPr>
      </w:pPr>
      <w:r w:rsidRPr="00054F21">
        <w:rPr>
          <w:rFonts w:ascii="Palatino Linotype" w:hAnsi="Palatino Linotype"/>
          <w:sz w:val="22"/>
          <w:szCs w:val="22"/>
        </w:rPr>
        <w:t xml:space="preserve">Η </w:t>
      </w:r>
      <w:proofErr w:type="spellStart"/>
      <w:r w:rsidRPr="00054F21">
        <w:rPr>
          <w:rFonts w:ascii="Palatino Linotype" w:hAnsi="Palatino Linotype"/>
          <w:sz w:val="22"/>
          <w:szCs w:val="22"/>
        </w:rPr>
        <w:t>ΕΕΜΗ</w:t>
      </w:r>
      <w:proofErr w:type="spellEnd"/>
      <w:r w:rsidRPr="00054F21">
        <w:rPr>
          <w:rFonts w:ascii="Palatino Linotype" w:hAnsi="Palatino Linotype"/>
          <w:sz w:val="22"/>
          <w:szCs w:val="22"/>
        </w:rPr>
        <w:t xml:space="preserve"> υπογραμμίζει ότι η έγκαιρη ενημέρωση των γονέων και η καλλιέργεια βασικών γνώσεων υγείας στα παιδιά συμβάλλουν ουσιαστικά στη διατήρηση της ηπατικής υγείας και στη μείωση των επιπλοκών.</w:t>
      </w:r>
    </w:p>
    <w:p w14:paraId="389D701B" w14:textId="77777777" w:rsidR="002444C8" w:rsidRPr="00054F21" w:rsidRDefault="002444C8" w:rsidP="00054F21">
      <w:pPr>
        <w:spacing w:line="240" w:lineRule="auto"/>
        <w:jc w:val="both"/>
        <w:rPr>
          <w:rFonts w:ascii="Palatino Linotype" w:hAnsi="Palatino Linotype"/>
          <w:sz w:val="22"/>
          <w:szCs w:val="22"/>
        </w:rPr>
      </w:pPr>
      <w:r w:rsidRPr="00054F21">
        <w:rPr>
          <w:rFonts w:ascii="Palatino Linotype" w:hAnsi="Palatino Linotype"/>
          <w:sz w:val="22"/>
          <w:szCs w:val="22"/>
        </w:rPr>
        <w:t>Μέσα από την καμπάνια</w:t>
      </w:r>
      <w:r w:rsidR="00F26770" w:rsidRPr="00054F21">
        <w:rPr>
          <w:rFonts w:ascii="Palatino Linotype" w:hAnsi="Palatino Linotype"/>
          <w:sz w:val="22"/>
          <w:szCs w:val="22"/>
        </w:rPr>
        <w:t xml:space="preserve"> </w:t>
      </w:r>
      <w:r w:rsidRPr="00054F21">
        <w:rPr>
          <w:rFonts w:ascii="Palatino Linotype" w:hAnsi="Palatino Linotype"/>
          <w:sz w:val="22"/>
          <w:szCs w:val="22"/>
        </w:rPr>
        <w:t>«Προστάτεψε το συκώτι σου. Σώσε τον Κίτρινο Ήρωα!», η Ελληνική Εταιρεία Μελέτης Ήπατος επιδιώκει να «γεφυρώσει» την επιστημονική γνώση με μια σύγχρονη, παιδοκεντρική προσέγγιση επικοινωνίας, ενισχύοντας την πρόληψη και την έγκαιρη αναζήτηση ιατρικής συμβουλής.</w:t>
      </w:r>
    </w:p>
    <w:p w14:paraId="0AE298CC" w14:textId="77777777" w:rsidR="00CE5E8E" w:rsidRDefault="002444C8" w:rsidP="00054F21">
      <w:pPr>
        <w:spacing w:line="240" w:lineRule="auto"/>
        <w:jc w:val="both"/>
        <w:rPr>
          <w:rFonts w:ascii="Palatino Linotype" w:hAnsi="Palatino Linotype"/>
          <w:sz w:val="22"/>
          <w:szCs w:val="22"/>
        </w:rPr>
      </w:pPr>
      <w:r w:rsidRPr="00054F21">
        <w:rPr>
          <w:rFonts w:ascii="Palatino Linotype" w:hAnsi="Palatino Linotype"/>
          <w:sz w:val="22"/>
          <w:szCs w:val="22"/>
        </w:rPr>
        <w:t>Γιατί το ήπαρ είναι ένας σιωπηλός αλλά καθοριστικός σύμμαχος της υγείας από τα πρώτα χρόνια της ζωής.</w:t>
      </w:r>
    </w:p>
    <w:p w14:paraId="25ADE551" w14:textId="40B8BB07" w:rsidR="00054F21" w:rsidRDefault="00054F21" w:rsidP="00054F21">
      <w:pPr>
        <w:spacing w:line="240" w:lineRule="auto"/>
        <w:jc w:val="both"/>
        <w:rPr>
          <w:rFonts w:ascii="Palatino Linotype" w:hAnsi="Palatino Linotype"/>
          <w:sz w:val="22"/>
          <w:szCs w:val="22"/>
          <w:lang w:val="en-US"/>
        </w:rPr>
      </w:pPr>
      <w:r>
        <w:rPr>
          <w:rFonts w:ascii="Palatino Linotype" w:hAnsi="Palatino Linotype"/>
          <w:sz w:val="22"/>
          <w:szCs w:val="22"/>
        </w:rPr>
        <w:t>Η καμπάνια υποστηρίζεται ευγενικά από τις εταιρείες</w:t>
      </w:r>
      <w:r w:rsidRPr="00054F21">
        <w:rPr>
          <w:rFonts w:ascii="Palatino Linotype" w:hAnsi="Palatino Linotype"/>
          <w:sz w:val="22"/>
          <w:szCs w:val="22"/>
        </w:rPr>
        <w:t xml:space="preserve">: </w:t>
      </w:r>
    </w:p>
    <w:p w14:paraId="38ECD0B0" w14:textId="097F6411" w:rsidR="00054F21" w:rsidRDefault="00054F21" w:rsidP="00054F21">
      <w:pPr>
        <w:pStyle w:val="a6"/>
        <w:numPr>
          <w:ilvl w:val="0"/>
          <w:numId w:val="2"/>
        </w:numPr>
        <w:spacing w:line="240" w:lineRule="auto"/>
        <w:jc w:val="both"/>
        <w:rPr>
          <w:rFonts w:ascii="Palatino Linotype" w:hAnsi="Palatino Linotype"/>
          <w:sz w:val="22"/>
          <w:szCs w:val="22"/>
          <w:lang w:val="en-US"/>
        </w:rPr>
      </w:pPr>
      <w:r>
        <w:rPr>
          <w:rFonts w:ascii="Palatino Linotype" w:hAnsi="Palatino Linotype"/>
          <w:sz w:val="22"/>
          <w:szCs w:val="22"/>
          <w:lang w:val="en-US"/>
        </w:rPr>
        <w:t>INTEGRIS PHARMA</w:t>
      </w:r>
    </w:p>
    <w:p w14:paraId="5286EC75" w14:textId="2540E724" w:rsidR="00054F21" w:rsidRPr="00054F21" w:rsidRDefault="00054F21" w:rsidP="00054F21">
      <w:pPr>
        <w:pStyle w:val="a6"/>
        <w:numPr>
          <w:ilvl w:val="0"/>
          <w:numId w:val="2"/>
        </w:numPr>
        <w:spacing w:line="240" w:lineRule="auto"/>
        <w:jc w:val="both"/>
        <w:rPr>
          <w:rFonts w:ascii="Palatino Linotype" w:hAnsi="Palatino Linotype"/>
          <w:sz w:val="22"/>
          <w:szCs w:val="22"/>
          <w:lang w:val="en-US"/>
        </w:rPr>
      </w:pPr>
      <w:r>
        <w:rPr>
          <w:rFonts w:ascii="Palatino Linotype" w:hAnsi="Palatino Linotype"/>
          <w:sz w:val="22"/>
          <w:szCs w:val="22"/>
          <w:lang w:val="en-US"/>
        </w:rPr>
        <w:t>IPSEN</w:t>
      </w:r>
    </w:p>
    <w:sectPr w:rsidR="00054F21" w:rsidRPr="00054F21" w:rsidSect="008D151C">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F5643" w14:textId="77777777" w:rsidR="008F51DC" w:rsidRDefault="008F51DC" w:rsidP="00054F21">
      <w:pPr>
        <w:spacing w:after="0" w:line="240" w:lineRule="auto"/>
      </w:pPr>
      <w:r>
        <w:separator/>
      </w:r>
    </w:p>
  </w:endnote>
  <w:endnote w:type="continuationSeparator" w:id="0">
    <w:p w14:paraId="038453B1" w14:textId="77777777" w:rsidR="008F51DC" w:rsidRDefault="008F51DC" w:rsidP="00054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709C" w14:textId="77777777" w:rsidR="008F51DC" w:rsidRDefault="008F51DC" w:rsidP="00054F21">
      <w:pPr>
        <w:spacing w:after="0" w:line="240" w:lineRule="auto"/>
      </w:pPr>
      <w:r>
        <w:separator/>
      </w:r>
    </w:p>
  </w:footnote>
  <w:footnote w:type="continuationSeparator" w:id="0">
    <w:p w14:paraId="5F6B3F4A" w14:textId="77777777" w:rsidR="008F51DC" w:rsidRDefault="008F51DC" w:rsidP="00054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112F" w14:textId="15DA6791" w:rsidR="00054F21" w:rsidRDefault="00054F21">
    <w:pPr>
      <w:pStyle w:val="aa"/>
    </w:pPr>
    <w:r>
      <w:rPr>
        <w:noProof/>
        <w:lang w:eastAsia="en-GB"/>
      </w:rPr>
      <w:drawing>
        <wp:anchor distT="0" distB="0" distL="114300" distR="114300" simplePos="0" relativeHeight="251659264" behindDoc="1" locked="0" layoutInCell="1" allowOverlap="1" wp14:anchorId="76C3DDCC" wp14:editId="11AFBF2A">
          <wp:simplePos x="0" y="0"/>
          <wp:positionH relativeFrom="column">
            <wp:posOffset>-1168400</wp:posOffset>
          </wp:positionH>
          <wp:positionV relativeFrom="paragraph">
            <wp:posOffset>-447675</wp:posOffset>
          </wp:positionV>
          <wp:extent cx="7576820" cy="10717530"/>
          <wp:effectExtent l="0" t="0" r="508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76820" cy="10717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D22BB"/>
    <w:multiLevelType w:val="hybridMultilevel"/>
    <w:tmpl w:val="523C4E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57719D2"/>
    <w:multiLevelType w:val="hybridMultilevel"/>
    <w:tmpl w:val="7F5EC9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35304090">
    <w:abstractNumId w:val="1"/>
  </w:num>
  <w:num w:numId="2" w16cid:durableId="79541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44C8"/>
    <w:rsid w:val="00030D71"/>
    <w:rsid w:val="00054F21"/>
    <w:rsid w:val="00134C56"/>
    <w:rsid w:val="002444C8"/>
    <w:rsid w:val="002B3265"/>
    <w:rsid w:val="006955C5"/>
    <w:rsid w:val="007D10D6"/>
    <w:rsid w:val="007F1685"/>
    <w:rsid w:val="008D151C"/>
    <w:rsid w:val="008E69DC"/>
    <w:rsid w:val="008F51DC"/>
    <w:rsid w:val="009F0F6B"/>
    <w:rsid w:val="00A94105"/>
    <w:rsid w:val="00CE5E8E"/>
    <w:rsid w:val="00DB56E2"/>
    <w:rsid w:val="00EB70CA"/>
    <w:rsid w:val="00F2677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9AB8"/>
  <w15:docId w15:val="{0D5CF7CC-D961-AE4A-BAD4-DB845071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51C"/>
  </w:style>
  <w:style w:type="paragraph" w:styleId="1">
    <w:name w:val="heading 1"/>
    <w:basedOn w:val="a"/>
    <w:next w:val="a"/>
    <w:link w:val="1Char"/>
    <w:uiPriority w:val="9"/>
    <w:qFormat/>
    <w:rsid w:val="00244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44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444C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444C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444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444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444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444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444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444C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444C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444C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444C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444C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444C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444C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444C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444C8"/>
    <w:rPr>
      <w:rFonts w:eastAsiaTheme="majorEastAsia" w:cstheme="majorBidi"/>
      <w:color w:val="272727" w:themeColor="text1" w:themeTint="D8"/>
    </w:rPr>
  </w:style>
  <w:style w:type="paragraph" w:styleId="a3">
    <w:name w:val="Title"/>
    <w:basedOn w:val="a"/>
    <w:next w:val="a"/>
    <w:link w:val="Char"/>
    <w:uiPriority w:val="10"/>
    <w:qFormat/>
    <w:rsid w:val="00244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444C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444C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444C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444C8"/>
    <w:pPr>
      <w:spacing w:before="160"/>
      <w:jc w:val="center"/>
    </w:pPr>
    <w:rPr>
      <w:i/>
      <w:iCs/>
      <w:color w:val="404040" w:themeColor="text1" w:themeTint="BF"/>
    </w:rPr>
  </w:style>
  <w:style w:type="character" w:customStyle="1" w:styleId="Char1">
    <w:name w:val="Απόσπασμα Char"/>
    <w:basedOn w:val="a0"/>
    <w:link w:val="a5"/>
    <w:uiPriority w:val="29"/>
    <w:rsid w:val="002444C8"/>
    <w:rPr>
      <w:i/>
      <w:iCs/>
      <w:color w:val="404040" w:themeColor="text1" w:themeTint="BF"/>
    </w:rPr>
  </w:style>
  <w:style w:type="paragraph" w:styleId="a6">
    <w:name w:val="List Paragraph"/>
    <w:basedOn w:val="a"/>
    <w:uiPriority w:val="34"/>
    <w:qFormat/>
    <w:rsid w:val="002444C8"/>
    <w:pPr>
      <w:ind w:left="720"/>
      <w:contextualSpacing/>
    </w:pPr>
  </w:style>
  <w:style w:type="character" w:styleId="a7">
    <w:name w:val="Intense Emphasis"/>
    <w:basedOn w:val="a0"/>
    <w:uiPriority w:val="21"/>
    <w:qFormat/>
    <w:rsid w:val="002444C8"/>
    <w:rPr>
      <w:i/>
      <w:iCs/>
      <w:color w:val="0F4761" w:themeColor="accent1" w:themeShade="BF"/>
    </w:rPr>
  </w:style>
  <w:style w:type="paragraph" w:styleId="a8">
    <w:name w:val="Intense Quote"/>
    <w:basedOn w:val="a"/>
    <w:next w:val="a"/>
    <w:link w:val="Char2"/>
    <w:uiPriority w:val="30"/>
    <w:qFormat/>
    <w:rsid w:val="00244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444C8"/>
    <w:rPr>
      <w:i/>
      <w:iCs/>
      <w:color w:val="0F4761" w:themeColor="accent1" w:themeShade="BF"/>
    </w:rPr>
  </w:style>
  <w:style w:type="character" w:styleId="a9">
    <w:name w:val="Intense Reference"/>
    <w:basedOn w:val="a0"/>
    <w:uiPriority w:val="32"/>
    <w:qFormat/>
    <w:rsid w:val="002444C8"/>
    <w:rPr>
      <w:b/>
      <w:bCs/>
      <w:smallCaps/>
      <w:color w:val="0F4761" w:themeColor="accent1" w:themeShade="BF"/>
      <w:spacing w:val="5"/>
    </w:rPr>
  </w:style>
  <w:style w:type="paragraph" w:styleId="aa">
    <w:name w:val="header"/>
    <w:basedOn w:val="a"/>
    <w:link w:val="Char3"/>
    <w:uiPriority w:val="99"/>
    <w:unhideWhenUsed/>
    <w:rsid w:val="00054F21"/>
    <w:pPr>
      <w:tabs>
        <w:tab w:val="center" w:pos="4153"/>
        <w:tab w:val="right" w:pos="8306"/>
      </w:tabs>
      <w:spacing w:after="0" w:line="240" w:lineRule="auto"/>
    </w:pPr>
  </w:style>
  <w:style w:type="character" w:customStyle="1" w:styleId="Char3">
    <w:name w:val="Κεφαλίδα Char"/>
    <w:basedOn w:val="a0"/>
    <w:link w:val="aa"/>
    <w:uiPriority w:val="99"/>
    <w:rsid w:val="00054F21"/>
  </w:style>
  <w:style w:type="paragraph" w:styleId="ab">
    <w:name w:val="footer"/>
    <w:basedOn w:val="a"/>
    <w:link w:val="Char4"/>
    <w:uiPriority w:val="99"/>
    <w:unhideWhenUsed/>
    <w:rsid w:val="00054F21"/>
    <w:pPr>
      <w:tabs>
        <w:tab w:val="center" w:pos="4153"/>
        <w:tab w:val="right" w:pos="8306"/>
      </w:tabs>
      <w:spacing w:after="0" w:line="240" w:lineRule="auto"/>
    </w:pPr>
  </w:style>
  <w:style w:type="character" w:customStyle="1" w:styleId="Char4">
    <w:name w:val="Υποσέλιδο Char"/>
    <w:basedOn w:val="a0"/>
    <w:link w:val="ab"/>
    <w:uiPriority w:val="99"/>
    <w:rsid w:val="0005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95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509</Words>
  <Characters>2752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MYRTALY CONGRESS</dc:creator>
  <cp:keywords/>
  <dc:description/>
  <cp:lastModifiedBy>MYRTALY CONGRESS</cp:lastModifiedBy>
  <cp:revision>9</cp:revision>
  <dcterms:created xsi:type="dcterms:W3CDTF">2026-03-03T13:59:00Z</dcterms:created>
  <dcterms:modified xsi:type="dcterms:W3CDTF">2026-03-11T08:50:00Z</dcterms:modified>
</cp:coreProperties>
</file>